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1A" w:rsidRPr="000D3141" w:rsidRDefault="0031331A" w:rsidP="0031331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1331A" w:rsidRDefault="0031331A" w:rsidP="0031331A">
      <w:pPr>
        <w:ind w:left="720"/>
        <w:jc w:val="center"/>
        <w:rPr>
          <w:b/>
          <w:szCs w:val="24"/>
        </w:rPr>
      </w:pPr>
    </w:p>
    <w:p w:rsidR="0031331A" w:rsidRDefault="0031331A" w:rsidP="0031331A">
      <w:pPr>
        <w:ind w:left="720"/>
        <w:jc w:val="center"/>
        <w:rPr>
          <w:b/>
          <w:szCs w:val="24"/>
        </w:rPr>
      </w:pPr>
    </w:p>
    <w:p w:rsidR="0031331A" w:rsidRPr="008C222B" w:rsidRDefault="0031331A" w:rsidP="0031331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7</w:t>
      </w:r>
    </w:p>
    <w:p w:rsidR="0031331A" w:rsidRDefault="0031331A" w:rsidP="0031331A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21.02.2024 г.</w:t>
      </w:r>
    </w:p>
    <w:p w:rsidR="001D505A" w:rsidRDefault="001D505A" w:rsidP="001D505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. </w:t>
      </w:r>
    </w:p>
    <w:p w:rsidR="001D505A" w:rsidRDefault="001D505A" w:rsidP="001D505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>: проф. Георги Иванов</w:t>
      </w:r>
      <w:r w:rsidRPr="00880F86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31331A" w:rsidRDefault="0031331A" w:rsidP="0031331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1331A" w:rsidRPr="00980543" w:rsidTr="008374B1">
        <w:trPr>
          <w:trHeight w:val="752"/>
        </w:trPr>
        <w:tc>
          <w:tcPr>
            <w:tcW w:w="5353" w:type="dxa"/>
            <w:vAlign w:val="center"/>
          </w:tcPr>
          <w:p w:rsidR="0031331A" w:rsidRPr="00980543" w:rsidRDefault="0031331A" w:rsidP="008374B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1331A" w:rsidRPr="00980543" w:rsidRDefault="0031331A" w:rsidP="008374B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1331A" w:rsidTr="008374B1">
        <w:tc>
          <w:tcPr>
            <w:tcW w:w="5353" w:type="dxa"/>
            <w:vAlign w:val="center"/>
          </w:tcPr>
          <w:p w:rsidR="0031331A" w:rsidRDefault="0031331A" w:rsidP="008374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1331A" w:rsidRPr="0031331A" w:rsidRDefault="0031331A" w:rsidP="0031331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331A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препоръката по Одитен доклад № 0200101122 за извършен одит за съответствие при управлението на публичните средства и дейности на Държавната агенция за бежанците към Министерския съвет, за периода от 01.01.2020 г. до 31.12.2021 г.</w:t>
            </w:r>
          </w:p>
          <w:p w:rsidR="0031331A" w:rsidRDefault="0031331A" w:rsidP="008374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1331A" w:rsidRPr="00C60E17" w:rsidRDefault="0031331A" w:rsidP="008374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331A" w:rsidRDefault="0031331A" w:rsidP="008374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331A" w:rsidRDefault="0031331A" w:rsidP="008374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8374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8374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331A" w:rsidRPr="0081558A" w:rsidRDefault="0031331A" w:rsidP="008374B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331A" w:rsidRDefault="0031331A" w:rsidP="0083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1331A" w:rsidTr="008374B1">
        <w:tc>
          <w:tcPr>
            <w:tcW w:w="5353" w:type="dxa"/>
            <w:vAlign w:val="center"/>
          </w:tcPr>
          <w:p w:rsidR="0031331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1331A" w:rsidRPr="0031331A" w:rsidRDefault="0031331A" w:rsidP="0031331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331A">
              <w:rPr>
                <w:bCs/>
                <w:szCs w:val="24"/>
              </w:rPr>
              <w:t>Доклад за резултатите от извършената проверка за изпълнението на препоръките по одитен доклад № 0200201022 за извършен одит за съответствие при управлението на публичните средства и дейности на Изпълнителна агенция „Морска администрация“, за периода от 01.01.2020 г. до 31.12.2021 г.</w:t>
            </w:r>
          </w:p>
          <w:p w:rsidR="0031331A" w:rsidRDefault="0031331A" w:rsidP="0031331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1331A" w:rsidRPr="00C60E17" w:rsidRDefault="0031331A" w:rsidP="0031331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331A" w:rsidRPr="0081558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331A" w:rsidRDefault="0031331A" w:rsidP="0083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31331A" w:rsidTr="008374B1">
        <w:tc>
          <w:tcPr>
            <w:tcW w:w="5353" w:type="dxa"/>
            <w:vAlign w:val="center"/>
          </w:tcPr>
          <w:p w:rsidR="0031331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1331A" w:rsidRPr="0031331A" w:rsidRDefault="0031331A" w:rsidP="0031331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331A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0200202721 за извършен одит за съответствие при управлението на публичните средства и дейности на Областна администрация Софийска област, за периода от 01.01.2020 г. до 30.06.2021 г.</w:t>
            </w:r>
          </w:p>
          <w:p w:rsidR="0031331A" w:rsidRDefault="0031331A" w:rsidP="0031331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1331A" w:rsidRPr="00C60E17" w:rsidRDefault="0031331A" w:rsidP="0031331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331A" w:rsidRPr="0081558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331A" w:rsidRDefault="0031331A" w:rsidP="0083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1331A" w:rsidTr="008374B1">
        <w:tc>
          <w:tcPr>
            <w:tcW w:w="5353" w:type="dxa"/>
            <w:vAlign w:val="center"/>
          </w:tcPr>
          <w:p w:rsidR="0031331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1331A" w:rsidRPr="0031331A" w:rsidRDefault="0031331A" w:rsidP="0031331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331A">
              <w:rPr>
                <w:bCs/>
                <w:szCs w:val="24"/>
              </w:rPr>
              <w:t>Доклад за резултатите от извършената проверка за изпълнението на препоръките по одитен доклад № 0200303121 за извършен одит за съответствие при управлението на публичните средства и общинските дейности на община Каспичан, област Шумен, за периода от 01.01.2020 г. до 30.06.2021 г.</w:t>
            </w:r>
          </w:p>
          <w:p w:rsidR="0031331A" w:rsidRDefault="0031331A" w:rsidP="0031331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1331A" w:rsidRPr="00C60E17" w:rsidRDefault="0031331A" w:rsidP="0031331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331A" w:rsidRPr="0081558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331A" w:rsidRDefault="0031331A" w:rsidP="0083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1331A" w:rsidTr="008374B1">
        <w:tc>
          <w:tcPr>
            <w:tcW w:w="5353" w:type="dxa"/>
            <w:vAlign w:val="center"/>
          </w:tcPr>
          <w:p w:rsidR="0031331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1331A" w:rsidRPr="0031331A" w:rsidRDefault="0031331A" w:rsidP="0031331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331A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0200201522 за извършен одит за съответствие при управлението на публичните средства и дейности на Университета по архитектура, строителство и геодезия, за периода от 01.01.2021 г. до 30.06.2022 г.</w:t>
            </w:r>
          </w:p>
          <w:p w:rsidR="0031331A" w:rsidRDefault="0031331A" w:rsidP="0031331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1331A" w:rsidRPr="00C60E17" w:rsidRDefault="0031331A" w:rsidP="0031331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331A" w:rsidRDefault="0031331A" w:rsidP="0031331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331A" w:rsidRPr="006042AE" w:rsidRDefault="0031331A" w:rsidP="0031331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331A" w:rsidRPr="0081558A" w:rsidRDefault="0031331A" w:rsidP="0031331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331A" w:rsidRDefault="0031331A" w:rsidP="0083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1D505A" w:rsidTr="008374B1">
        <w:tc>
          <w:tcPr>
            <w:tcW w:w="5353" w:type="dxa"/>
            <w:vAlign w:val="center"/>
          </w:tcPr>
          <w:p w:rsidR="001D505A" w:rsidRDefault="001D505A" w:rsidP="001D50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D505A" w:rsidRPr="001D505A" w:rsidRDefault="001D505A" w:rsidP="001D50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D0492">
              <w:rPr>
                <w:bCs/>
                <w:spacing w:val="-4"/>
                <w:szCs w:val="24"/>
              </w:rPr>
              <w:t>Постъпило искане от кмета на община Разлог за удължаване на срока за изпълнение на препоръките, определен в окончателен Одитен доклад № 0500300819</w:t>
            </w:r>
            <w:bookmarkStart w:id="0" w:name="_GoBack"/>
            <w:bookmarkEnd w:id="0"/>
            <w:r w:rsidRPr="00FD0492">
              <w:rPr>
                <w:bCs/>
                <w:spacing w:val="-4"/>
                <w:szCs w:val="24"/>
              </w:rPr>
              <w:t xml:space="preserve"> за извършен одит за съответствие при управлението и разпореждането с имоти – общинска собственост в общините Елхово, Разлог, Свиленград, Царево и Чепеларе, за периода от 01.01.2017 г. до 31.12.2018 г.</w:t>
            </w:r>
          </w:p>
          <w:p w:rsidR="001D505A" w:rsidRDefault="001D505A" w:rsidP="001D505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D505A" w:rsidRPr="00C60E17" w:rsidRDefault="001D505A" w:rsidP="001D50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D505A" w:rsidRDefault="001D505A" w:rsidP="001D50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505A" w:rsidRPr="006042AE" w:rsidRDefault="001D505A" w:rsidP="001D50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505A" w:rsidRPr="006042AE" w:rsidRDefault="001D505A" w:rsidP="001D50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D505A" w:rsidRPr="0081558A" w:rsidRDefault="001D505A" w:rsidP="001D50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D505A" w:rsidRDefault="001D505A" w:rsidP="001D50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1D196D">
              <w:rPr>
                <w:bCs/>
                <w:spacing w:val="-4"/>
                <w:szCs w:val="24"/>
              </w:rPr>
              <w:t xml:space="preserve">, не участва в </w:t>
            </w:r>
            <w:r>
              <w:rPr>
                <w:bCs/>
                <w:spacing w:val="-4"/>
                <w:szCs w:val="24"/>
              </w:rPr>
              <w:t xml:space="preserve">обсъждането и </w:t>
            </w:r>
            <w:r w:rsidRPr="001D196D">
              <w:rPr>
                <w:bCs/>
                <w:spacing w:val="-4"/>
                <w:szCs w:val="24"/>
              </w:rPr>
              <w:t xml:space="preserve">гласуването на решението. </w:t>
            </w:r>
          </w:p>
          <w:p w:rsidR="001D505A" w:rsidRDefault="001D505A" w:rsidP="0083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0F7322" w:rsidRDefault="000F7322"/>
    <w:p w:rsidR="0031331A" w:rsidRDefault="0031331A"/>
    <w:p w:rsidR="0031331A" w:rsidRDefault="0031331A" w:rsidP="0031331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1331A" w:rsidRDefault="0031331A" w:rsidP="0031331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1331A" w:rsidRDefault="0031331A"/>
    <w:sectPr w:rsidR="0031331A" w:rsidSect="00BD379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DD" w:rsidRDefault="00FA2DDD" w:rsidP="00BD3795">
      <w:pPr>
        <w:spacing w:after="0" w:line="240" w:lineRule="auto"/>
      </w:pPr>
      <w:r>
        <w:separator/>
      </w:r>
    </w:p>
  </w:endnote>
  <w:endnote w:type="continuationSeparator" w:id="0">
    <w:p w:rsidR="00FA2DDD" w:rsidRDefault="00FA2DDD" w:rsidP="00BD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769247"/>
      <w:docPartObj>
        <w:docPartGallery w:val="Page Numbers (Bottom of Page)"/>
        <w:docPartUnique/>
      </w:docPartObj>
    </w:sdtPr>
    <w:sdtEndPr/>
    <w:sdtContent>
      <w:p w:rsidR="00BD3795" w:rsidRDefault="00BD37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4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D3795" w:rsidRDefault="00BD37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DD" w:rsidRDefault="00FA2DDD" w:rsidP="00BD3795">
      <w:pPr>
        <w:spacing w:after="0" w:line="240" w:lineRule="auto"/>
      </w:pPr>
      <w:r>
        <w:separator/>
      </w:r>
    </w:p>
  </w:footnote>
  <w:footnote w:type="continuationSeparator" w:id="0">
    <w:p w:rsidR="00FA2DDD" w:rsidRDefault="00FA2DDD" w:rsidP="00BD37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31A"/>
    <w:rsid w:val="000F7322"/>
    <w:rsid w:val="001D505A"/>
    <w:rsid w:val="0031331A"/>
    <w:rsid w:val="00BD3795"/>
    <w:rsid w:val="00E45FDE"/>
    <w:rsid w:val="00FA2DDD"/>
    <w:rsid w:val="00FD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221CB-B462-472E-868D-CF942EA6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31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7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795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D37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795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2024-02-21T08:05:00Z</dcterms:created>
  <dcterms:modified xsi:type="dcterms:W3CDTF">2024-02-27T13:05:00Z</dcterms:modified>
</cp:coreProperties>
</file>